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1DC5"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UMOWA Nr ZP………………/2024</w:t>
      </w:r>
    </w:p>
    <w:p w14:paraId="13A9DED1" w14:textId="77777777" w:rsidR="00D46EBC" w:rsidRPr="00D46EBC" w:rsidRDefault="00D46EBC" w:rsidP="00D46EBC">
      <w:pPr>
        <w:spacing w:after="0" w:line="360" w:lineRule="auto"/>
        <w:contextualSpacing/>
        <w:rPr>
          <w:rFonts w:ascii="Times New Roman" w:eastAsia="Times New Roman" w:hAnsi="Times New Roman" w:cs="Times New Roman"/>
          <w:bCs/>
          <w:color w:val="auto"/>
          <w:lang w:eastAsia="pl-PL"/>
        </w:rPr>
      </w:pPr>
    </w:p>
    <w:p w14:paraId="76D5C001"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zawarta w dniu</w:t>
      </w:r>
      <w:r w:rsidRPr="00D46EBC">
        <w:rPr>
          <w:rFonts w:ascii="Times New Roman" w:eastAsia="Times New Roman" w:hAnsi="Times New Roman" w:cs="Times New Roman"/>
          <w:b/>
          <w:color w:val="auto"/>
          <w:shd w:val="clear" w:color="auto" w:fill="FFFFFF"/>
          <w:lang w:eastAsia="pl-PL"/>
        </w:rPr>
        <w:t xml:space="preserve"> ……………..  r. </w:t>
      </w:r>
      <w:r w:rsidRPr="00D46EBC">
        <w:rPr>
          <w:rFonts w:ascii="Times New Roman" w:eastAsia="Times New Roman" w:hAnsi="Times New Roman" w:cs="Times New Roman"/>
          <w:bCs/>
          <w:color w:val="auto"/>
          <w:shd w:val="clear" w:color="auto" w:fill="FFFFFF"/>
          <w:lang w:eastAsia="pl-PL"/>
        </w:rPr>
        <w:t>pomiędzy:</w:t>
      </w:r>
    </w:p>
    <w:p w14:paraId="0133DC88"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xml:space="preserve">Spółką </w:t>
      </w:r>
      <w:r w:rsidRPr="00D46EBC">
        <w:rPr>
          <w:rFonts w:ascii="Times New Roman" w:eastAsia="Times New Roman" w:hAnsi="Times New Roman" w:cs="Times New Roman"/>
          <w:b/>
          <w:color w:val="auto"/>
          <w:shd w:val="clear" w:color="auto" w:fill="FFFFFF"/>
          <w:lang w:eastAsia="pl-PL"/>
        </w:rPr>
        <w:t>Uzdrowisko Szczawno-Jedlina S.A.</w:t>
      </w:r>
      <w:r w:rsidRPr="00D46EBC">
        <w:rPr>
          <w:rFonts w:ascii="Times New Roman" w:eastAsia="Times New Roman" w:hAnsi="Times New Roman" w:cs="Times New Roman"/>
          <w:bCs/>
          <w:color w:val="auto"/>
          <w:shd w:val="clear" w:color="auto" w:fill="FFFFFF"/>
          <w:lang w:eastAsia="pl-PL"/>
        </w:rPr>
        <w:t>; adres: ul. Wojska Polskiego 6, 58-310 Szczawno Zdrój; wpisaną przez Sąd Rejonowy dla Wrocławia - Fabrycznej we Wrocławiu (IX Wydział Gospodarczy, Krajowy Rejestr Sądowy) do rejestru przedsiębiorców pod numerem KRS: 0000110745, (NIP: 886-000-03-40), REGON: 000288308, kapitał zakładowy i wpłacony 67 103 000,00 zł, którą reprezentuje:</w:t>
      </w:r>
    </w:p>
    <w:p w14:paraId="3D9FEBC1"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Marcin Lerner - Prezes Zarządu,</w:t>
      </w:r>
    </w:p>
    <w:p w14:paraId="3B24143F"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zwaną w dalszej części Umowy „Zamawiającym”,</w:t>
      </w:r>
    </w:p>
    <w:p w14:paraId="72297E9D"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a:</w:t>
      </w:r>
    </w:p>
    <w:p w14:paraId="3CEB430C" w14:textId="77777777" w:rsidR="00D46EBC" w:rsidRPr="00D46EBC" w:rsidRDefault="00D46EBC" w:rsidP="00D46EBC">
      <w:pPr>
        <w:autoSpaceDE w:val="0"/>
        <w:spacing w:after="0" w:line="360" w:lineRule="auto"/>
        <w:contextualSpacing/>
        <w:jc w:val="both"/>
        <w:rPr>
          <w:rFonts w:ascii="Times New Roman" w:eastAsia="Times New Roman" w:hAnsi="Times New Roman" w:cs="Times New Roman"/>
          <w:bCs/>
          <w:color w:val="auto"/>
          <w:u w:val="single"/>
          <w:shd w:val="clear" w:color="auto" w:fill="FFFFFF"/>
          <w:lang w:eastAsia="pl-PL"/>
        </w:rPr>
      </w:pPr>
      <w:r w:rsidRPr="00D46EBC">
        <w:rPr>
          <w:rFonts w:ascii="Times New Roman" w:eastAsia="Times New Roman" w:hAnsi="Times New Roman" w:cs="Times New Roman"/>
          <w:bCs/>
          <w:color w:val="auto"/>
          <w:shd w:val="clear" w:color="auto" w:fill="FFFFFF"/>
          <w:lang w:eastAsia="pl-PL"/>
        </w:rPr>
        <w:t>…………………………………………..; adres: …………………………………………….., wpisaną przez Sąd Rejonowy dla …………………………… (………………………. Wydział Gospodarczy, Krajowy Rejestr Sądowy) do rejestru przedsiębiorców pod numerem KRS: ………………………………, NIP: …………………………., REGON: ………………………., którą reprezentuje:</w:t>
      </w:r>
    </w:p>
    <w:p w14:paraId="2878007F" w14:textId="77777777" w:rsidR="00D46EBC" w:rsidRPr="00D46EBC" w:rsidRDefault="00D46EBC" w:rsidP="00D46EBC">
      <w:pPr>
        <w:autoSpaceDE w:val="0"/>
        <w:spacing w:after="0" w:line="360" w:lineRule="auto"/>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 ………………………………….,</w:t>
      </w:r>
    </w:p>
    <w:p w14:paraId="1EB7D983" w14:textId="77777777" w:rsidR="00D46EBC" w:rsidRPr="00D46EBC" w:rsidRDefault="00D46EBC" w:rsidP="00D46EBC">
      <w:pPr>
        <w:autoSpaceDE w:val="0"/>
        <w:spacing w:after="0" w:line="360" w:lineRule="auto"/>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zwaną w dalszej części umowy „Wykonawcą”</w:t>
      </w:r>
    </w:p>
    <w:p w14:paraId="0E20341C" w14:textId="77777777" w:rsidR="00D46EBC" w:rsidRPr="00D46EBC" w:rsidRDefault="00D46EBC" w:rsidP="00D46EBC">
      <w:pPr>
        <w:autoSpaceDE w:val="0"/>
        <w:spacing w:after="0" w:line="360" w:lineRule="auto"/>
        <w:contextualSpacing/>
        <w:rPr>
          <w:rFonts w:ascii="Times New Roman" w:eastAsia="Times New Roman" w:hAnsi="Times New Roman" w:cs="Times New Roman"/>
          <w:bCs/>
          <w:color w:val="auto"/>
          <w:shd w:val="clear" w:color="auto" w:fill="FFFFFF"/>
          <w:lang w:eastAsia="pl-PL"/>
        </w:rPr>
      </w:pPr>
    </w:p>
    <w:p w14:paraId="047BCE86" w14:textId="1EA643CD" w:rsidR="00D46EBC" w:rsidRPr="00D46EBC" w:rsidRDefault="00D46EBC" w:rsidP="00D46EBC">
      <w:pPr>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xml:space="preserve">W wyniku wyboru przez Zamawiającego oferty </w:t>
      </w:r>
      <w:r w:rsidR="00236573">
        <w:rPr>
          <w:rFonts w:ascii="Times New Roman" w:eastAsia="Times New Roman" w:hAnsi="Times New Roman" w:cs="Times New Roman"/>
          <w:bCs/>
          <w:color w:val="auto"/>
          <w:shd w:val="clear" w:color="auto" w:fill="FFFFFF"/>
          <w:lang w:eastAsia="pl-PL"/>
        </w:rPr>
        <w:t>w drodze zapytania ofertowego o wartości nie przekraczającej 130 tys zł</w:t>
      </w:r>
      <w:r w:rsidRPr="00D46EBC">
        <w:rPr>
          <w:rFonts w:ascii="Times New Roman" w:eastAsia="Times New Roman" w:hAnsi="Times New Roman" w:cs="Times New Roman"/>
          <w:bCs/>
          <w:color w:val="auto"/>
          <w:shd w:val="clear" w:color="auto" w:fill="FFFFFF"/>
          <w:lang w:eastAsia="pl-PL"/>
        </w:rPr>
        <w:t xml:space="preserve"> Strony zawarły umowę o następującej treści:</w:t>
      </w:r>
    </w:p>
    <w:p w14:paraId="1CAE8E93" w14:textId="77777777" w:rsidR="00D46EBC" w:rsidRPr="00D46EBC" w:rsidRDefault="00D46EBC" w:rsidP="00D46EBC">
      <w:pPr>
        <w:spacing w:after="0" w:line="360" w:lineRule="auto"/>
        <w:contextualSpacing/>
        <w:jc w:val="center"/>
        <w:rPr>
          <w:rFonts w:ascii="Times New Roman" w:eastAsia="Times New Roman" w:hAnsi="Times New Roman" w:cs="Times New Roman"/>
          <w:bCs/>
          <w:color w:val="auto"/>
          <w:lang w:eastAsia="pl-PL"/>
        </w:rPr>
      </w:pPr>
    </w:p>
    <w:p w14:paraId="6FA0511A"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1</w:t>
      </w:r>
    </w:p>
    <w:p w14:paraId="74543905" w14:textId="707BC479" w:rsidR="00D46EBC" w:rsidRPr="00D46EBC" w:rsidRDefault="00D46EBC" w:rsidP="00D46EBC">
      <w:pPr>
        <w:numPr>
          <w:ilvl w:val="0"/>
          <w:numId w:val="5"/>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sprzedaje a Zamawiający kupuje sprzęt szczegółowo określony w </w:t>
      </w:r>
      <w:r w:rsidR="006C2023">
        <w:rPr>
          <w:rFonts w:ascii="Times New Roman" w:eastAsia="Times New Roman" w:hAnsi="Times New Roman" w:cs="Times New Roman"/>
          <w:bCs/>
          <w:color w:val="auto"/>
          <w:lang w:eastAsia="pl-PL"/>
        </w:rPr>
        <w:t>załączniku nr 1</w:t>
      </w:r>
      <w:r w:rsidRPr="00D46EBC">
        <w:rPr>
          <w:rFonts w:ascii="Times New Roman" w:eastAsia="Times New Roman" w:hAnsi="Times New Roman" w:cs="Times New Roman"/>
          <w:bCs/>
          <w:color w:val="auto"/>
          <w:lang w:eastAsia="pl-PL"/>
        </w:rPr>
        <w:t xml:space="preserve">  zwan</w:t>
      </w:r>
      <w:r w:rsidR="006C2023">
        <w:rPr>
          <w:rFonts w:ascii="Times New Roman" w:eastAsia="Times New Roman" w:hAnsi="Times New Roman" w:cs="Times New Roman"/>
          <w:bCs/>
          <w:color w:val="auto"/>
          <w:lang w:eastAsia="pl-PL"/>
        </w:rPr>
        <w:t xml:space="preserve">y </w:t>
      </w:r>
      <w:r w:rsidRPr="00D46EBC">
        <w:rPr>
          <w:rFonts w:ascii="Times New Roman" w:eastAsia="Times New Roman" w:hAnsi="Times New Roman" w:cs="Times New Roman"/>
          <w:bCs/>
          <w:color w:val="auto"/>
          <w:lang w:eastAsia="pl-PL"/>
        </w:rPr>
        <w:t>w dalszej części umowy „Sprzętem”.</w:t>
      </w:r>
    </w:p>
    <w:p w14:paraId="5E1C6848" w14:textId="77777777" w:rsidR="00D46EBC" w:rsidRPr="00D46EBC" w:rsidRDefault="00D46EBC" w:rsidP="00D46EBC">
      <w:pPr>
        <w:numPr>
          <w:ilvl w:val="0"/>
          <w:numId w:val="5"/>
        </w:numPr>
        <w:shd w:val="clear" w:color="auto" w:fill="FFFFFF"/>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zobowiązuje się dostarczyć i zamontować Sprzęt na własny koszt i ryzyko do wskazanych pomieszczeń obiektu:</w:t>
      </w:r>
    </w:p>
    <w:p w14:paraId="02D9688D" w14:textId="77777777" w:rsidR="00D46EBC" w:rsidRPr="00D46EBC" w:rsidRDefault="00D46EBC" w:rsidP="00D46EBC">
      <w:pPr>
        <w:numPr>
          <w:ilvl w:val="0"/>
          <w:numId w:val="7"/>
        </w:numPr>
        <w:suppressAutoHyphens/>
        <w:spacing w:after="0" w:line="360" w:lineRule="auto"/>
        <w:contextualSpacing/>
        <w:jc w:val="both"/>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„Dom Zdrojowy” Plac Zdrojowy 1, 58-330 Jedlina-Zdrój,</w:t>
      </w:r>
    </w:p>
    <w:p w14:paraId="20423D42" w14:textId="4DE56932" w:rsidR="00D46EBC" w:rsidRPr="00D46EBC" w:rsidRDefault="00D46EBC" w:rsidP="00D46EBC">
      <w:pPr>
        <w:numPr>
          <w:ilvl w:val="0"/>
          <w:numId w:val="5"/>
        </w:numPr>
        <w:suppressAutoHyphens/>
        <w:spacing w:after="0" w:line="360" w:lineRule="auto"/>
        <w:ind w:left="357" w:hanging="357"/>
        <w:contextualSpacing/>
        <w:jc w:val="both"/>
        <w:rPr>
          <w:rFonts w:ascii="Times New Roman" w:eastAsia="Times New Roman" w:hAnsi="Times New Roman" w:cs="Times New Roman"/>
          <w:b/>
          <w:color w:val="auto"/>
          <w:lang w:eastAsia="pl-PL"/>
        </w:rPr>
      </w:pPr>
      <w:r w:rsidRPr="00D46EBC">
        <w:rPr>
          <w:rFonts w:ascii="Times New Roman" w:eastAsia="Times New Roman" w:hAnsi="Times New Roman" w:cs="Times New Roman"/>
          <w:bCs/>
          <w:color w:val="auto"/>
          <w:lang w:eastAsia="pl-PL"/>
        </w:rPr>
        <w:t>Dostawa, montaż nastąpi w terminie umówionym z Zamawiającym, jednak nie później niż do ……dni od daty zawarcia umowy.</w:t>
      </w:r>
    </w:p>
    <w:p w14:paraId="2834D835" w14:textId="77777777" w:rsidR="00D46EBC" w:rsidRPr="00D46EBC" w:rsidRDefault="00D46EBC" w:rsidP="00D46EBC">
      <w:pPr>
        <w:numPr>
          <w:ilvl w:val="0"/>
          <w:numId w:val="5"/>
        </w:numPr>
        <w:suppressAutoHyphens/>
        <w:spacing w:after="0" w:line="360" w:lineRule="auto"/>
        <w:ind w:left="357" w:hanging="357"/>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zapewnia, że sprzęt spełnia wymogi prawne i techniczne do uznania go za </w:t>
      </w:r>
      <w:r w:rsidRPr="00D46EBC">
        <w:rPr>
          <w:rFonts w:ascii="Times New Roman" w:eastAsia="Times New Roman" w:hAnsi="Times New Roman" w:cs="Times New Roman"/>
          <w:bCs/>
          <w:color w:val="FF0000"/>
          <w:lang w:eastAsia="pl-PL"/>
        </w:rPr>
        <w:t>wyroby medyczne</w:t>
      </w:r>
      <w:r w:rsidRPr="00D46EBC">
        <w:rPr>
          <w:rFonts w:ascii="Times New Roman" w:eastAsia="Times New Roman" w:hAnsi="Times New Roman" w:cs="Times New Roman"/>
          <w:bCs/>
          <w:color w:val="auto"/>
          <w:lang w:eastAsia="pl-PL"/>
        </w:rPr>
        <w:t xml:space="preserve">, posiada znak CE oraz certyfikaty, zgłoszenia lub inne dokumenty i dopuszczenia wymagane w użytkowaniu komercyjnym, szpitalnym, rehabilitacyjnym. Sprzęt jest fabrycznie nowy, nieużywany, nie powystawowy, nieregenerowany, kompletny i wolny od wad materiałowych i konstrukcyjnych, oraz gotowy do użytku bez żadnych dodatkowych zakupów i inwestycji. </w:t>
      </w:r>
    </w:p>
    <w:p w14:paraId="0E572AD2" w14:textId="77777777" w:rsidR="00D46EBC" w:rsidRPr="00D46EBC" w:rsidRDefault="00D46EBC" w:rsidP="00D46EBC">
      <w:pPr>
        <w:numPr>
          <w:ilvl w:val="0"/>
          <w:numId w:val="5"/>
        </w:numPr>
        <w:suppressAutoHyphens/>
        <w:spacing w:after="0" w:line="360" w:lineRule="auto"/>
        <w:ind w:left="357" w:hanging="357"/>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Wraz z przekazaniem przedmiotu umowy, Wykonawca zobowiązany jest przekazać Zamawiającemu kompletną dokumentację techniczną w zakresie dopuszczonym przez producenta, sporządzoną w języku polskim, obejmującą, instrukcję obsługi i użytkowania w języku polskim, paszport techniczny, karty gwarancyjne, wykaz punktów serwisowych, stosowne dokumenty wraz z tłumaczeniem w przypadku oryginałów w języku obcym: Certyfikat CE, Deklarację Zgodności – jeśli dotyczy. </w:t>
      </w:r>
    </w:p>
    <w:p w14:paraId="41126B4B"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2</w:t>
      </w:r>
    </w:p>
    <w:p w14:paraId="7AAAEE24"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lastRenderedPageBreak/>
        <w:t>Za spełnienie świadczeń, o których mowa w niniejszej umowie Zamawiający zapłaci Wykonawcy wynagrodzenie ryczałtowe w kwocie (w zależności od pakietu):</w:t>
      </w:r>
    </w:p>
    <w:p w14:paraId="0A7EC960" w14:textId="77777777" w:rsidR="00D46EBC" w:rsidRPr="00D46EBC" w:rsidRDefault="00D46EBC" w:rsidP="00D46EBC">
      <w:pPr>
        <w:spacing w:after="0" w:line="360" w:lineRule="auto"/>
        <w:ind w:left="340"/>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brutto: </w:t>
      </w:r>
      <w:r w:rsidRPr="00D46EBC">
        <w:rPr>
          <w:rFonts w:ascii="Times New Roman" w:eastAsia="Times New Roman" w:hAnsi="Times New Roman" w:cs="Times New Roman"/>
          <w:b/>
          <w:color w:val="auto"/>
          <w:lang w:eastAsia="pl-PL"/>
        </w:rPr>
        <w:t>……………………… zł</w:t>
      </w:r>
      <w:r w:rsidRPr="00D46EBC">
        <w:rPr>
          <w:rFonts w:ascii="Times New Roman" w:eastAsia="Times New Roman" w:hAnsi="Times New Roman" w:cs="Times New Roman"/>
          <w:bCs/>
          <w:color w:val="auto"/>
          <w:lang w:eastAsia="pl-PL"/>
        </w:rPr>
        <w:t xml:space="preserve"> (słownie: ………………………………………………………..).</w:t>
      </w:r>
    </w:p>
    <w:p w14:paraId="3D0029BD"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Wynagrodzenie Wykonawcy zawiera wszystkie składniki do zapłaty przez Zamawiającego związane z realizacją zamówienia, w tym wartość Sprzętu, koszty transportu, koszty wniesienia, rozmieszczenia, instalacji, uruchomienia sprzętu, koszty przeszkolenia personelu  w zakresie użytkowania sprzętu, koszty serwisu i wymaganych przez producenta okresowych przeglądów techniczno-konserwacyjnych w okresie gwarancji, podatki pośrednie oraz pozostałe – wynikające z zapisów specyfikacji warunków zamówienia.</w:t>
      </w:r>
    </w:p>
    <w:p w14:paraId="4A4E0489"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Podstawę do wystawienia przez Wykonawcę faktury stanowi podpisany przez Zamawiającego bez zastrzeżeń protokół odbioru Sprzętu, jego montażu (jeśli to wymagane) i przeszkolenia pracowników.</w:t>
      </w:r>
    </w:p>
    <w:p w14:paraId="2E10E38C"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Zapłata wynagrodzenia nastąpi przelewem na rachunek bankowy Wykonawcy w terminie do 30 dni od daty otrzymania przez Zamawiającego prawidłowo wystawionej faktury VAT.</w:t>
      </w:r>
    </w:p>
    <w:p w14:paraId="58F63B4A" w14:textId="77777777" w:rsidR="00D46EBC" w:rsidRPr="00D46EBC" w:rsidRDefault="00D46EBC" w:rsidP="00D46EBC">
      <w:pPr>
        <w:numPr>
          <w:ilvl w:val="0"/>
          <w:numId w:val="1"/>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Za datę zapłaty uważa się datę obciążenia rachunku bankowego Zamawiającego. </w:t>
      </w:r>
    </w:p>
    <w:p w14:paraId="794D6005" w14:textId="77777777" w:rsidR="00D46EBC" w:rsidRPr="00D46EBC" w:rsidRDefault="00D46EBC" w:rsidP="00D46EBC">
      <w:pPr>
        <w:tabs>
          <w:tab w:val="left" w:pos="3945"/>
        </w:tabs>
        <w:spacing w:after="0" w:line="360" w:lineRule="auto"/>
        <w:contextualSpacing/>
        <w:jc w:val="both"/>
        <w:rPr>
          <w:rFonts w:ascii="Times New Roman" w:eastAsia="Times New Roman" w:hAnsi="Times New Roman" w:cs="Times New Roman"/>
          <w:bCs/>
          <w:color w:val="auto"/>
          <w:lang w:eastAsia="pl-PL"/>
        </w:rPr>
      </w:pPr>
    </w:p>
    <w:p w14:paraId="28698D5D"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3</w:t>
      </w:r>
    </w:p>
    <w:p w14:paraId="7460F1D6" w14:textId="29A5C0C6"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Na Sprzęt Wykonawca udziela rękojmi i gwarancji na okres </w:t>
      </w:r>
      <w:r w:rsidR="002F2404">
        <w:rPr>
          <w:rFonts w:ascii="Times New Roman" w:eastAsia="Times New Roman" w:hAnsi="Times New Roman" w:cs="Times New Roman"/>
          <w:bCs/>
          <w:color w:val="auto"/>
          <w:lang w:eastAsia="pl-PL"/>
        </w:rPr>
        <w:t>24</w:t>
      </w:r>
      <w:r w:rsidRPr="00D46EBC">
        <w:rPr>
          <w:rFonts w:ascii="Times New Roman" w:eastAsia="Times New Roman" w:hAnsi="Times New Roman" w:cs="Times New Roman"/>
          <w:bCs/>
          <w:color w:val="auto"/>
          <w:lang w:eastAsia="pl-PL"/>
        </w:rPr>
        <w:t xml:space="preserve"> miesięcy. Warunki gwarancji zostaną zawarte w dokumentach gwarancyjnych, przy czym Wykonawca nie może zastrzegać w nich konieczności stosowania środków czyszczących, dezynfekcyjnych itp., które nie byłby powszechnie dostępne oraz stosować zapisów, które w praktyce utrudniają wyegzekwowanie uprawnień wynikających z gwarancji.</w:t>
      </w:r>
    </w:p>
    <w:p w14:paraId="462AA2C4"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Termin gwarancji i rękojmi rozpocznie bieg od daty podpisania przez Zamawiającego bez zastrzeżeń protokołu odbioru, o którym mowa w § 2 ust. 3 umowy.</w:t>
      </w:r>
    </w:p>
    <w:p w14:paraId="6CB31523"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Przez okres gwarancji Wykonawca zobowiązuje się do zapewnienia całkowicie bezpłatnego serwisu gwarancyjnego.</w:t>
      </w:r>
    </w:p>
    <w:p w14:paraId="2D3EDB0C" w14:textId="39B73314"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Jeżeli w okresie rękojmi lub gwarancji ujawni się wada, Wykonawca zobowiązuje się do reakcji na zgłoszenie wady w terminie do 48 godzin od zgłoszenia</w:t>
      </w:r>
      <w:r w:rsidR="002F2404">
        <w:rPr>
          <w:rFonts w:ascii="Times New Roman" w:eastAsia="Times New Roman" w:hAnsi="Times New Roman" w:cs="Times New Roman"/>
          <w:bCs/>
          <w:color w:val="auto"/>
          <w:lang w:eastAsia="pl-PL"/>
        </w:rPr>
        <w:t xml:space="preserve">. </w:t>
      </w:r>
    </w:p>
    <w:p w14:paraId="7034A9CA" w14:textId="78D5C806"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zobowiązany jest do usunięcia wad sprzętu w terminie do </w:t>
      </w:r>
      <w:r w:rsidR="002F2404">
        <w:rPr>
          <w:rFonts w:ascii="Times New Roman" w:eastAsia="Times New Roman" w:hAnsi="Times New Roman" w:cs="Times New Roman"/>
          <w:bCs/>
          <w:color w:val="auto"/>
          <w:lang w:eastAsia="pl-PL"/>
        </w:rPr>
        <w:t>14</w:t>
      </w:r>
      <w:r w:rsidRPr="00D46EBC">
        <w:rPr>
          <w:rFonts w:ascii="Times New Roman" w:eastAsia="Times New Roman" w:hAnsi="Times New Roman" w:cs="Times New Roman"/>
          <w:bCs/>
          <w:color w:val="auto"/>
          <w:lang w:eastAsia="pl-PL"/>
        </w:rPr>
        <w:t xml:space="preserve"> dni kalendarzowych od daty zgłoszenia wady przez Zamawiającego.</w:t>
      </w:r>
    </w:p>
    <w:p w14:paraId="2F629C0D" w14:textId="77777777"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 przypadku dużej awaryjności dostarczonego sprzętu w okresie gwarancyjnym, niezawinionej przez Zamawiającego, Wykonawca zobowiązuje się na wezwanie Zamawiającego dokonać nieodpłatnej wymiany wadliwego elementu/modułu, a w razie braku takiej możliwości – całego urządzenia na nowy egzemplarz, wolny od wad. Warunek dużej awaryjności sprzętu będzie spełniony w przypadku, kiedy liczba zgłoszonych Wykonawcy awarii danego elementu/modułu sprzętu, niezawinionych przez Zamawiającego, przekroczy trzy w ciągu kolejnych 12 m-cy.</w:t>
      </w:r>
    </w:p>
    <w:p w14:paraId="75096753" w14:textId="410EB00B" w:rsidR="00D46EBC" w:rsidRPr="00D46EBC" w:rsidRDefault="00D46EBC" w:rsidP="00D46EBC">
      <w:pPr>
        <w:numPr>
          <w:ilvl w:val="3"/>
          <w:numId w:val="3"/>
        </w:numPr>
        <w:tabs>
          <w:tab w:val="left" w:pos="426"/>
        </w:tabs>
        <w:suppressAutoHyphens/>
        <w:spacing w:after="0" w:line="360" w:lineRule="auto"/>
        <w:ind w:left="426" w:hanging="426"/>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 okresie gwarancji i rękojmi ustala się bezpłatne przeglądy techniczne realizowane przez Wykonawcę w terminach zgodnych z zaleceniami producenta</w:t>
      </w:r>
      <w:r w:rsidR="002F2404">
        <w:rPr>
          <w:rFonts w:ascii="Times New Roman" w:eastAsia="Times New Roman" w:hAnsi="Times New Roman" w:cs="Times New Roman"/>
          <w:bCs/>
          <w:color w:val="auto"/>
          <w:lang w:eastAsia="pl-PL"/>
        </w:rPr>
        <w:t>, o ile są wymagane</w:t>
      </w:r>
      <w:r w:rsidRPr="00D46EBC">
        <w:rPr>
          <w:rFonts w:ascii="Times New Roman" w:eastAsia="Times New Roman" w:hAnsi="Times New Roman" w:cs="Times New Roman"/>
          <w:bCs/>
          <w:color w:val="auto"/>
          <w:lang w:eastAsia="pl-PL"/>
        </w:rPr>
        <w:t>.</w:t>
      </w:r>
    </w:p>
    <w:p w14:paraId="04CDDBBC" w14:textId="77777777" w:rsidR="00D46EBC" w:rsidRPr="00D46EBC" w:rsidRDefault="00D46EBC" w:rsidP="00D46EBC">
      <w:pPr>
        <w:tabs>
          <w:tab w:val="left" w:pos="426"/>
        </w:tabs>
        <w:spacing w:after="0" w:line="360" w:lineRule="auto"/>
        <w:ind w:left="426"/>
        <w:contextualSpacing/>
        <w:jc w:val="both"/>
        <w:rPr>
          <w:rFonts w:ascii="Times New Roman" w:eastAsia="Times New Roman" w:hAnsi="Times New Roman" w:cs="Times New Roman"/>
          <w:bCs/>
          <w:color w:val="auto"/>
          <w:lang w:eastAsia="pl-PL"/>
        </w:rPr>
      </w:pPr>
    </w:p>
    <w:p w14:paraId="68736315"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4</w:t>
      </w:r>
    </w:p>
    <w:p w14:paraId="2DAD07C7" w14:textId="77777777" w:rsidR="00D46EBC" w:rsidRPr="00D46EBC" w:rsidRDefault="00D46EBC" w:rsidP="00D46EBC">
      <w:pPr>
        <w:numPr>
          <w:ilvl w:val="0"/>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Wykonawcy przysługuje prawo naliczenia Zamawiającemu kary umownej za odstąpienie od umowy z winy Zamawiającego w wysokości 10% wynagrodzenia umownego brutto, o którym mowa w § 2 ust. 1.</w:t>
      </w:r>
    </w:p>
    <w:p w14:paraId="62102D64" w14:textId="77777777" w:rsidR="00D46EBC" w:rsidRPr="00D46EBC" w:rsidRDefault="00D46EBC" w:rsidP="00D46EBC">
      <w:pPr>
        <w:numPr>
          <w:ilvl w:val="0"/>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lastRenderedPageBreak/>
        <w:t>Wykonawca zapłaci Zamawiającemu następujące kary umowne w sumarycznej wartości nie przekraczającej 20 % wartości umowy:</w:t>
      </w:r>
    </w:p>
    <w:p w14:paraId="21AA35D7" w14:textId="77777777" w:rsidR="00D46EBC" w:rsidRPr="00D46EBC" w:rsidRDefault="00D46EBC" w:rsidP="00D46EBC">
      <w:pPr>
        <w:numPr>
          <w:ilvl w:val="1"/>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 odstąpienie od umowy wskutek okoliczności, które leżą po stronie Wykonawcy, w wysokości 10 % wynagrodzenia umownego brutto;</w:t>
      </w:r>
    </w:p>
    <w:p w14:paraId="19E02AC9" w14:textId="77777777" w:rsidR="00D46EBC" w:rsidRPr="00D46EBC" w:rsidRDefault="00D46EBC" w:rsidP="00D46EBC">
      <w:pPr>
        <w:numPr>
          <w:ilvl w:val="1"/>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 każdy dzień zwłoki w wykonaniu przedmiotu umowy w wysokości 0,5 % wynagrodzenia umownego brutto;</w:t>
      </w:r>
    </w:p>
    <w:p w14:paraId="47D624E8" w14:textId="77777777" w:rsidR="00D46EBC" w:rsidRPr="00D46EBC" w:rsidRDefault="00D46EBC" w:rsidP="00D46EBC">
      <w:pPr>
        <w:numPr>
          <w:ilvl w:val="1"/>
          <w:numId w:val="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za każdy dzień uchybienia terminowi reakcji na zgłoszenie wady lub uchybienia terminowi na usunięcie wady w wysokości 0,5 % wynagrodzenia umownego brutto.</w:t>
      </w:r>
    </w:p>
    <w:p w14:paraId="7D52A17C" w14:textId="77777777" w:rsidR="00D46EBC" w:rsidRPr="00D46EBC" w:rsidRDefault="00D46EBC" w:rsidP="00D46EBC">
      <w:pPr>
        <w:numPr>
          <w:ilvl w:val="0"/>
          <w:numId w:val="2"/>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Zamawiającemu przysługuje prawo dochodzenia odszkodowania uzupełniającego przekraczającego wysokość kar umownych do wysokości rzeczywiście poniesionej szkody. W przypadku gdy przyczyna szkody jest spowodowana niewykonaniem lub nienależytym wykonaniem umowy lub nie jest ujęta w zapisie o karach umownych, Zamawiającemu przysługuje prawo dochodzenia odszkodowania na zasadach ogólnych.</w:t>
      </w:r>
    </w:p>
    <w:p w14:paraId="6609FDA4" w14:textId="77777777" w:rsidR="00D46EBC" w:rsidRPr="00D46EBC" w:rsidRDefault="00D46EBC" w:rsidP="00D46EBC">
      <w:pPr>
        <w:numPr>
          <w:ilvl w:val="0"/>
          <w:numId w:val="2"/>
        </w:numPr>
        <w:tabs>
          <w:tab w:val="right" w:pos="567"/>
          <w:tab w:val="left" w:pos="1134"/>
        </w:tabs>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Nie będzie uważane za niewykonanie bądź nienależyte wykonanie umowy i nie będzie stanowiło podstawy do nalicza kar umownych opóźnienie Wykonawcy wywołane przez przyczynę od niego niezależną (siła wyższa).</w:t>
      </w:r>
    </w:p>
    <w:p w14:paraId="2854767D" w14:textId="77777777" w:rsidR="00D46EBC" w:rsidRPr="00D46EBC" w:rsidRDefault="00D46EBC" w:rsidP="00D46EBC">
      <w:pPr>
        <w:numPr>
          <w:ilvl w:val="0"/>
          <w:numId w:val="2"/>
        </w:numPr>
        <w:tabs>
          <w:tab w:val="right" w:pos="567"/>
          <w:tab w:val="left" w:pos="1134"/>
        </w:tabs>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wyraża zgodę na dokonanie potrącenia z wynagrodzenia, o którym mowa w § 2 ust.1 ewentualnych kar umownych i innych należności przysługujących Zamawiającemu na podstawie niniejszej umowy.</w:t>
      </w:r>
    </w:p>
    <w:p w14:paraId="4B526131"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5</w:t>
      </w:r>
    </w:p>
    <w:p w14:paraId="32676F17"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Zamawiający może odstąpić od umowy z przyczyn leżących po stronie Wykonawcy, jeżeli:</w:t>
      </w:r>
    </w:p>
    <w:p w14:paraId="451D9A79"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odmówi dostarczenia przez Wykonawcę Sprzętu wolnego od wad;</w:t>
      </w:r>
    </w:p>
    <w:p w14:paraId="1BBBFAFC"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realizuje dostawę dotyczącą przedmiotu zamówienia niezgodnie z obowiązującymi przepisami lub mimo wezwania Zamawiającego narusza postanowienia umowy;</w:t>
      </w:r>
    </w:p>
    <w:p w14:paraId="15986606"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zwłoka, o której mowa w § 4 ust </w:t>
      </w:r>
      <w:r w:rsidRPr="00D46EBC">
        <w:rPr>
          <w:rFonts w:ascii="Times New Roman" w:eastAsia="Times New Roman" w:hAnsi="Times New Roman" w:cs="Times New Roman"/>
          <w:bCs/>
          <w:color w:val="FF0000"/>
          <w:lang w:eastAsia="pl-PL"/>
        </w:rPr>
        <w:t>2</w:t>
      </w:r>
      <w:r w:rsidRPr="00D46EBC">
        <w:rPr>
          <w:rFonts w:ascii="Times New Roman" w:eastAsia="Times New Roman" w:hAnsi="Times New Roman" w:cs="Times New Roman"/>
          <w:bCs/>
          <w:color w:val="auto"/>
          <w:lang w:eastAsia="pl-PL"/>
        </w:rPr>
        <w:t xml:space="preserve"> lit b) wynosi więcej niż 7 dni lub Wykonawca nie wykonuje zobowiązań wynikających z tytułu gwarancji i rękojmi przez okres dłuższy niż 7 dni od momentu zgłoszenia;</w:t>
      </w:r>
    </w:p>
    <w:p w14:paraId="128EAACE"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bookmarkStart w:id="0" w:name="_Hlk158796615"/>
      <w:r w:rsidRPr="00D46EBC">
        <w:rPr>
          <w:rFonts w:ascii="Times New Roman" w:eastAsia="Times New Roman" w:hAnsi="Times New Roman" w:cs="Times New Roman"/>
          <w:bCs/>
          <w:color w:val="auto"/>
          <w:lang w:eastAsia="pl-PL"/>
        </w:rPr>
        <w:t>wszczęto postępowania upadłościowego lub ogłoszono upadłość Wykonawcy;</w:t>
      </w:r>
    </w:p>
    <w:bookmarkEnd w:id="0"/>
    <w:p w14:paraId="063B6446"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nastąpiła likwidacja przedsiębiorstwa Wykonawcy.</w:t>
      </w:r>
    </w:p>
    <w:p w14:paraId="2F829730"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Zamawiającemu przysługuje także prawo odmowy przyjęcia przedmiotu dostawy i odstąpienia od umowy lub żądania wymiany towaru na towar wolny od wad w przypadku dostarczenia sprzętu złej jakości, dostarczenia sprzętu nie odpowiadającego wymaganym parametrom technicznym określonym w ofercie Wykonawcy i bezskutecznym upływie wyznaczonego terminu na usunięcie wad.</w:t>
      </w:r>
    </w:p>
    <w:p w14:paraId="3FEEEA66"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Odstąpienie od umowy może nastąpić w terminie 30 dni od powzięcia przez Zamawiającego wiadomości o okolicznościach uzasadniających odstąpienie i wymaga formy pisemnej. W przypadku odstąpienia od umowy Wykonawca może żądać wyłącznie wynagrodzenia z tytułu wykonania części umowy.</w:t>
      </w:r>
    </w:p>
    <w:p w14:paraId="4BA31C5A" w14:textId="77777777" w:rsidR="00D46EBC" w:rsidRPr="00D46EBC" w:rsidRDefault="00D46EBC" w:rsidP="00D46EBC">
      <w:pPr>
        <w:numPr>
          <w:ilvl w:val="0"/>
          <w:numId w:val="8"/>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Zamawiający zastrzega prawo odstąpienia od umowy w razie zaistnienia istotnej zmiany okoliczności powodującej, że wykonanie umowy nie leży w interesie publicznym, czego nie można było przewidzieć w dniu zawarcia umowy. Odstąpienie od umowy może nastąpić w terminie 30 dni od powzięcia wiadomości o tych okolicznościach w formie pisemnej. Wykonawca może wówczas żądać wyłącznie wynagrodzenia z tytułu wykonania części umowy, bez możliwości naliczania przez niego kar umownych.</w:t>
      </w:r>
    </w:p>
    <w:p w14:paraId="4B83859B"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lastRenderedPageBreak/>
        <w:t>§ 6</w:t>
      </w:r>
    </w:p>
    <w:p w14:paraId="0FA96E24"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jest odpowiedzialny względem Zamawiającego za wady zmniejszające wartość lub użyteczność Sprzętu ze względu na jego przeznaczenie, lub w przypadku, gdy Sprzęt nie ma właściwości, o których istnieniu Wykonawca zapewniał Zamawiającego.</w:t>
      </w:r>
    </w:p>
    <w:p w14:paraId="71F324F4"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jest zobowiązany z tytułu rękojmi do usunięcia wad Sprzętu istniejących w czasie dokonywania czynności odbioru oraz wad powstałych po odbiorze, lecz z przyczyn tkwiących w urządzeniu w chwili jego odbioru.</w:t>
      </w:r>
    </w:p>
    <w:p w14:paraId="17DDA898"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Jeżeli wady nadają się do usunięcia Zamawiający może odmówić odbioru Sprzętu do czasu usunięcia wad.</w:t>
      </w:r>
    </w:p>
    <w:p w14:paraId="2D997DC0"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po usunięciu wad zawiadamia o tym Zamawiającego i wyznacza ponowny odbiór Sprzętu.</w:t>
      </w:r>
    </w:p>
    <w:p w14:paraId="747A00DE"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Usunięcie wady Sprzętu winno być stwierdzone protokolarnie.</w:t>
      </w:r>
    </w:p>
    <w:p w14:paraId="078047DA" w14:textId="77777777" w:rsidR="00D46EBC" w:rsidRPr="00D46EBC" w:rsidRDefault="00D46EBC" w:rsidP="00D46EBC">
      <w:pPr>
        <w:numPr>
          <w:ilvl w:val="0"/>
          <w:numId w:val="4"/>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Wykonawca nie może odmówić usunięcia wady na swój koszt bez względu na wysokość związanych z tym kosztów.</w:t>
      </w:r>
    </w:p>
    <w:p w14:paraId="5F512BC4"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7</w:t>
      </w:r>
    </w:p>
    <w:p w14:paraId="4808F989" w14:textId="77777777" w:rsidR="00D46EBC" w:rsidRPr="00D46EBC" w:rsidRDefault="00D46EBC" w:rsidP="00D46EBC">
      <w:pPr>
        <w:numPr>
          <w:ilvl w:val="0"/>
          <w:numId w:val="9"/>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Zabrania się zmian umowy w stosunku do oferty Wykonawcy, na podstawie której dokonano wyboru Wykonawcy.</w:t>
      </w:r>
    </w:p>
    <w:p w14:paraId="1B59D5DD" w14:textId="77777777" w:rsidR="00D46EBC" w:rsidRPr="00D46EBC" w:rsidRDefault="00D46EBC" w:rsidP="00D46EBC">
      <w:pPr>
        <w:numPr>
          <w:ilvl w:val="0"/>
          <w:numId w:val="9"/>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Dopuszcza się zmiany umowy w zakresie:</w:t>
      </w:r>
    </w:p>
    <w:p w14:paraId="606E31A3"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zmiany sprzętu, cech lub elementów składowych sprzętów na elementy o parametrach nie gorszych i cenie nie wyższej w przypadkach korzystnych dla Zamawiającego, np. ze względu na postęp technologiczny i zastosowanie rozwiązań nowszych, o zwiększonej funkcjonalności;</w:t>
      </w:r>
    </w:p>
    <w:p w14:paraId="7E731673"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zmiany terminu wykonania zamówienia ze względu na organizacyjną działalność spółki lub inne nie dające się przewidzieć przyczyny o charakterze obiektywnym (np. związane z pandemią COVID), bądź dające się przypisać Zamawiającemu;</w:t>
      </w:r>
    </w:p>
    <w:p w14:paraId="20312A9F"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podwykonawców, pod warunkiem, że zmiana wynika z okoliczności, których nie można było przewidzieć w chwili zawarcia umowy;</w:t>
      </w:r>
    </w:p>
    <w:p w14:paraId="193CDE85"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ceny towaru brutto, w przypadku zmiany powszechnie obowiązujących stawek podatku VAT lub innych opłat powszechnie obowiązujących; </w:t>
      </w:r>
    </w:p>
    <w:p w14:paraId="4F31561A" w14:textId="77777777" w:rsidR="00D46EBC" w:rsidRPr="00D46EBC" w:rsidRDefault="00D46EBC" w:rsidP="00D46EBC">
      <w:pPr>
        <w:numPr>
          <w:ilvl w:val="1"/>
          <w:numId w:val="8"/>
        </w:numPr>
        <w:suppressAutoHyphens/>
        <w:spacing w:after="0" w:line="360" w:lineRule="auto"/>
        <w:ind w:left="709"/>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sposobu rozlic</w:t>
      </w:r>
      <w:r w:rsidRPr="00D46EBC">
        <w:rPr>
          <w:rFonts w:ascii="Times New Roman" w:eastAsia="Times New Roman" w:hAnsi="Times New Roman" w:cs="Times New Roman"/>
          <w:bCs/>
          <w:color w:val="auto"/>
          <w:shd w:val="clear" w:color="auto" w:fill="FFFFFF"/>
          <w:lang w:eastAsia="pl-PL"/>
        </w:rPr>
        <w:t>zania w zakresie np. sposobu wystawiania faktur VAT za wykonane dostawy.</w:t>
      </w:r>
    </w:p>
    <w:p w14:paraId="32C10FB8" w14:textId="77777777" w:rsidR="00D46EBC" w:rsidRPr="00D46EBC" w:rsidRDefault="00D46EBC" w:rsidP="00D46EBC">
      <w:pPr>
        <w:numPr>
          <w:ilvl w:val="0"/>
          <w:numId w:val="9"/>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 xml:space="preserve">Wszelkie zmiany </w:t>
      </w:r>
      <w:r w:rsidRPr="00D46EBC">
        <w:rPr>
          <w:rFonts w:ascii="Times New Roman" w:eastAsia="Times New Roman" w:hAnsi="Times New Roman" w:cs="Times New Roman"/>
          <w:bCs/>
          <w:color w:val="auto"/>
          <w:lang w:eastAsia="pl-PL"/>
        </w:rPr>
        <w:t>umowy</w:t>
      </w:r>
      <w:r w:rsidRPr="00D46EBC">
        <w:rPr>
          <w:rFonts w:ascii="Times New Roman" w:eastAsia="Times New Roman" w:hAnsi="Times New Roman" w:cs="Times New Roman"/>
          <w:bCs/>
          <w:color w:val="auto"/>
          <w:shd w:val="clear" w:color="auto" w:fill="FFFFFF"/>
          <w:lang w:eastAsia="pl-PL"/>
        </w:rPr>
        <w:t xml:space="preserve"> wymagają formy pisemnej pod rygorem nieważności.</w:t>
      </w:r>
    </w:p>
    <w:p w14:paraId="3384CB61" w14:textId="77777777" w:rsidR="00D46EBC" w:rsidRPr="00D46EBC" w:rsidRDefault="00D46EBC" w:rsidP="00D46EBC">
      <w:pPr>
        <w:spacing w:after="0" w:line="360" w:lineRule="auto"/>
        <w:ind w:left="340"/>
        <w:contextualSpacing/>
        <w:jc w:val="center"/>
        <w:rPr>
          <w:rFonts w:ascii="Times New Roman" w:eastAsia="Times New Roman" w:hAnsi="Times New Roman" w:cs="Times New Roman"/>
          <w:bCs/>
          <w:color w:val="auto"/>
          <w:shd w:val="clear" w:color="auto" w:fill="FFFFFF"/>
          <w:lang w:eastAsia="pl-PL"/>
        </w:rPr>
      </w:pPr>
    </w:p>
    <w:p w14:paraId="087B114C" w14:textId="77777777" w:rsidR="00D46EBC" w:rsidRPr="00D46EBC" w:rsidRDefault="00D46EBC" w:rsidP="00D46EBC">
      <w:pPr>
        <w:spacing w:after="0" w:line="360" w:lineRule="auto"/>
        <w:ind w:left="340"/>
        <w:contextualSpacing/>
        <w:jc w:val="center"/>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 8</w:t>
      </w:r>
    </w:p>
    <w:p w14:paraId="745347E7" w14:textId="77777777" w:rsidR="00D46EBC" w:rsidRPr="00D46EBC" w:rsidRDefault="00D46EBC" w:rsidP="00D46EBC">
      <w:pPr>
        <w:numPr>
          <w:ilvl w:val="0"/>
          <w:numId w:val="10"/>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Do </w:t>
      </w:r>
      <w:r w:rsidRPr="00D46EBC">
        <w:rPr>
          <w:rFonts w:ascii="Times New Roman" w:eastAsia="Times New Roman" w:hAnsi="Times New Roman" w:cs="Times New Roman"/>
          <w:bCs/>
          <w:color w:val="auto"/>
          <w:shd w:val="clear" w:color="auto" w:fill="FFFFFF"/>
          <w:lang w:eastAsia="pl-PL"/>
        </w:rPr>
        <w:t>wzajemnych</w:t>
      </w:r>
      <w:r w:rsidRPr="00D46EBC">
        <w:rPr>
          <w:rFonts w:ascii="Times New Roman" w:eastAsia="Times New Roman" w:hAnsi="Times New Roman" w:cs="Times New Roman"/>
          <w:bCs/>
          <w:color w:val="auto"/>
          <w:lang w:eastAsia="pl-PL"/>
        </w:rPr>
        <w:t xml:space="preserve"> kontaktów związanych z wykonaniem umowy Strony wyznaczają:</w:t>
      </w:r>
    </w:p>
    <w:p w14:paraId="39FA6B12" w14:textId="77777777" w:rsidR="00D46EBC" w:rsidRPr="00D46EBC" w:rsidRDefault="00D46EBC" w:rsidP="00D46EBC">
      <w:pPr>
        <w:numPr>
          <w:ilvl w:val="0"/>
          <w:numId w:val="6"/>
        </w:numPr>
        <w:tabs>
          <w:tab w:val="num" w:pos="720"/>
          <w:tab w:val="right" w:pos="8837"/>
        </w:tabs>
        <w:suppressAutoHyphens/>
        <w:spacing w:after="0" w:line="360" w:lineRule="auto"/>
        <w:ind w:left="360"/>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 xml:space="preserve">ze strony </w:t>
      </w:r>
      <w:r w:rsidRPr="00D46EBC">
        <w:rPr>
          <w:rFonts w:ascii="Times New Roman" w:eastAsia="Times New Roman" w:hAnsi="Times New Roman" w:cs="Times New Roman"/>
          <w:bCs/>
          <w:color w:val="auto"/>
          <w:shd w:val="clear" w:color="auto" w:fill="FFFFFF"/>
          <w:lang w:eastAsia="pl-PL"/>
        </w:rPr>
        <w:t>Zamawiającego</w:t>
      </w:r>
      <w:r w:rsidRPr="00D46EBC">
        <w:rPr>
          <w:rFonts w:ascii="Times New Roman" w:eastAsia="Times New Roman" w:hAnsi="Times New Roman" w:cs="Times New Roman"/>
          <w:bCs/>
          <w:color w:val="auto"/>
          <w:lang w:eastAsia="pl-PL"/>
        </w:rPr>
        <w:t>: ……………….., tel. ………………………, e-mail: …………………..</w:t>
      </w:r>
    </w:p>
    <w:p w14:paraId="56EA58A5" w14:textId="77777777" w:rsidR="00D46EBC" w:rsidRPr="00D46EBC" w:rsidRDefault="00D46EBC" w:rsidP="00D46EBC">
      <w:pPr>
        <w:numPr>
          <w:ilvl w:val="0"/>
          <w:numId w:val="6"/>
        </w:numPr>
        <w:tabs>
          <w:tab w:val="num" w:pos="720"/>
          <w:tab w:val="right" w:pos="8837"/>
        </w:tabs>
        <w:suppressAutoHyphens/>
        <w:spacing w:after="0" w:line="360" w:lineRule="auto"/>
        <w:ind w:left="360"/>
        <w:contextualSpacing/>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ze strony Wykonawcy: ……………………, tel. ………………………, e-mail : …………………</w:t>
      </w:r>
    </w:p>
    <w:p w14:paraId="77579A3D" w14:textId="77777777" w:rsidR="00D46EBC" w:rsidRPr="00D46EBC" w:rsidRDefault="00D46EBC" w:rsidP="00D46EBC">
      <w:pPr>
        <w:numPr>
          <w:ilvl w:val="0"/>
          <w:numId w:val="10"/>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Przez okres obowiązywania umowy Strony zobowiązują się zapewnić stałą łączność telefoniczną oraz za pośrednictwem poczty elektronicznej ze swoimi przedstawicielami.</w:t>
      </w:r>
    </w:p>
    <w:p w14:paraId="76C5105D" w14:textId="77777777" w:rsidR="00D46EBC" w:rsidRPr="00D46EBC" w:rsidRDefault="00D46EBC" w:rsidP="00D46EBC">
      <w:pPr>
        <w:spacing w:after="0" w:line="360" w:lineRule="auto"/>
        <w:ind w:left="340"/>
        <w:contextualSpacing/>
        <w:rPr>
          <w:rFonts w:ascii="Times New Roman" w:eastAsia="Times New Roman" w:hAnsi="Times New Roman" w:cs="Times New Roman"/>
          <w:bCs/>
          <w:color w:val="auto"/>
          <w:shd w:val="clear" w:color="auto" w:fill="FFFFFF"/>
          <w:lang w:eastAsia="pl-PL"/>
        </w:rPr>
      </w:pPr>
    </w:p>
    <w:p w14:paraId="0111C9E2"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 9</w:t>
      </w:r>
    </w:p>
    <w:p w14:paraId="227A8D97"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Wykonawca jest Administratorem danych osób wskazanych przez Zamawiającego w § 8 jako osób wskazanych do wzajemnych kontaktów związanych z wykonaniem umowy. Zamawiający jest </w:t>
      </w:r>
      <w:r w:rsidRPr="00D46EBC">
        <w:rPr>
          <w:rFonts w:ascii="Times New Roman" w:eastAsia="Times New Roman" w:hAnsi="Times New Roman" w:cs="Times New Roman"/>
          <w:bCs/>
          <w:color w:val="auto"/>
          <w:lang w:eastAsia="pl-PL"/>
        </w:rPr>
        <w:lastRenderedPageBreak/>
        <w:t xml:space="preserve">Administratorem danych osób wskazanych przez Wykonawcę w § 8 jako osób wskazanych do wzajemnych kontaktów związanych z wykonaniem umowy. </w:t>
      </w:r>
    </w:p>
    <w:p w14:paraId="52968CF5"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Dane osobowe będą przetwarzane przez Strony na podstawie art. 6 ust. 1 lit. f Rozporządzenia Parlamentu Europejskiego i Rady (UE) 2016/679 z dnia 27 kwietnia 2016 r. w sprawie ochrony osób fizycznych w związku z przetwarzaniem danych osobowych i w sprawie swobodnego przepływu danych oraz uchylenia dyrektywy 95/46/WE (ogólne rozporządzenie o ochronie danych) w celu realizacji umowy i niezbędnej współpracy w tej kwestii, i będą przekazane przez Strony umowy. </w:t>
      </w:r>
    </w:p>
    <w:p w14:paraId="74AA73B2"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W przypadku danych osób wskazanych przez strony umowy jako wskazanych do wzajemnych kontaktów związanych z wykonaniem umowy przetwarzane będą następujące kategorie danych: imię, nazwisko, dane kontaktowe. </w:t>
      </w:r>
    </w:p>
    <w:p w14:paraId="4A257058"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Podanie przez Strony danych osobowych osób wskazanych do wzajemnych kontaktów związanych z wykonaniem umowy</w:t>
      </w:r>
      <w:r w:rsidRPr="00D46EBC">
        <w:rPr>
          <w:rFonts w:ascii="Times New Roman" w:eastAsia="Times New Roman" w:hAnsi="Times New Roman" w:cs="Times New Roman"/>
          <w:b/>
          <w:color w:val="auto"/>
          <w:lang w:eastAsia="pl-PL"/>
        </w:rPr>
        <w:t xml:space="preserve"> </w:t>
      </w:r>
      <w:r w:rsidRPr="00D46EBC">
        <w:rPr>
          <w:rFonts w:ascii="Times New Roman" w:eastAsia="Times New Roman" w:hAnsi="Times New Roman" w:cs="Times New Roman"/>
          <w:bCs/>
          <w:color w:val="auto"/>
          <w:lang w:eastAsia="pl-PL"/>
        </w:rPr>
        <w:t>jest niezbędne do zawarcia umowy.</w:t>
      </w:r>
    </w:p>
    <w:p w14:paraId="1953C367"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Dane osobowe mogą zostać udostępnione wyłącznie podmiotom upoważnionym na podstawie przepisów prawa oraz operatorowi pocztowemu lub kurierowi w celu przekazywania korespondencji papierowej. Ponadto dane mogą być ujawnione podmiotom, z którymi administrator zawarł umowę na świadczenie usług serwisowych dla systemów informatycznych wykorzystywanych przy ich przetwarzaniu. </w:t>
      </w:r>
    </w:p>
    <w:p w14:paraId="3D7BFB51"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Dane osobowe będą przetwarzane przez okres trwania umowy, a następnie przechowywane do końca okresu przedawnienia potencjalnych roszczeń z umowy oraz w celach archiwalnych przez okres wymagany przepisami prawa. </w:t>
      </w:r>
    </w:p>
    <w:p w14:paraId="58653568"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Cs/>
          <w:color w:val="auto"/>
          <w:lang w:eastAsia="pl-PL"/>
        </w:rPr>
      </w:pPr>
      <w:r w:rsidRPr="00D46EBC">
        <w:rPr>
          <w:rFonts w:ascii="Times New Roman" w:eastAsia="Times New Roman" w:hAnsi="Times New Roman" w:cs="Times New Roman"/>
          <w:bCs/>
          <w:color w:val="auto"/>
          <w:lang w:eastAsia="pl-PL"/>
        </w:rPr>
        <w:t xml:space="preserve">Osobie, której dane dotyczą, przysługuje prawo dostępu do treści swoich danych oraz prawo ich sprostowania, żądania usunięcia lub ograniczenia przetwarzania, prawo wniesienia sprzeciwu wobec przetwarzania, prawo do przenoszenia danych oraz prawo do wniesienia skargi do organu nadzorczego – Prezesa Urzędu Ochrony Danych. </w:t>
      </w:r>
    </w:p>
    <w:p w14:paraId="3DBEAE99" w14:textId="77777777" w:rsidR="00D46EBC" w:rsidRPr="00D46EBC" w:rsidRDefault="00D46EBC" w:rsidP="00D46EBC">
      <w:pPr>
        <w:numPr>
          <w:ilvl w:val="0"/>
          <w:numId w:val="13"/>
        </w:numPr>
        <w:suppressAutoHyphens/>
        <w:spacing w:after="0" w:line="360" w:lineRule="auto"/>
        <w:contextualSpacing/>
        <w:jc w:val="both"/>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Cs/>
          <w:color w:val="auto"/>
          <w:lang w:eastAsia="pl-PL"/>
        </w:rPr>
        <w:t>Strony zobowiązują się do zapoznania osób, które zostały wskazane jako osób odpowiedzialnych za realizację umowy do zapoznania ich z treścią niniejszego paragrafu oraz spełnienia wobec nich obowiązku informacyjnego</w:t>
      </w:r>
    </w:p>
    <w:p w14:paraId="573CF8ED" w14:textId="77777777" w:rsidR="00D46EBC" w:rsidRPr="00D46EBC" w:rsidRDefault="00D46EBC" w:rsidP="00D46EBC">
      <w:pPr>
        <w:spacing w:after="0" w:line="360" w:lineRule="auto"/>
        <w:contextualSpacing/>
        <w:jc w:val="center"/>
        <w:rPr>
          <w:rFonts w:ascii="Times New Roman" w:eastAsia="Times New Roman" w:hAnsi="Times New Roman" w:cs="Times New Roman"/>
          <w:b/>
          <w:color w:val="auto"/>
          <w:shd w:val="clear" w:color="auto" w:fill="FFFFFF"/>
          <w:lang w:eastAsia="pl-PL"/>
        </w:rPr>
      </w:pPr>
      <w:r w:rsidRPr="00D46EBC">
        <w:rPr>
          <w:rFonts w:ascii="Times New Roman" w:eastAsia="Times New Roman" w:hAnsi="Times New Roman" w:cs="Times New Roman"/>
          <w:b/>
          <w:color w:val="auto"/>
          <w:shd w:val="clear" w:color="auto" w:fill="FFFFFF"/>
          <w:lang w:eastAsia="pl-PL"/>
        </w:rPr>
        <w:t>§ 10</w:t>
      </w:r>
    </w:p>
    <w:p w14:paraId="592671AA" w14:textId="77777777" w:rsidR="00D46EBC" w:rsidRPr="00D46EBC" w:rsidRDefault="00D46EBC" w:rsidP="00D46EBC">
      <w:pPr>
        <w:spacing w:after="0" w:line="360" w:lineRule="auto"/>
        <w:contextualSpacing/>
        <w:rPr>
          <w:rFonts w:ascii="Times New Roman" w:eastAsia="Times New Roman" w:hAnsi="Times New Roman" w:cs="Times New Roman"/>
          <w:bCs/>
          <w:color w:val="auto"/>
          <w:shd w:val="clear" w:color="auto" w:fill="FFFF00"/>
          <w:lang w:eastAsia="pl-PL"/>
        </w:rPr>
      </w:pPr>
      <w:r w:rsidRPr="00D46EBC">
        <w:rPr>
          <w:rFonts w:ascii="Times New Roman" w:eastAsia="Times New Roman" w:hAnsi="Times New Roman" w:cs="Times New Roman"/>
          <w:bCs/>
          <w:color w:val="auto"/>
          <w:shd w:val="clear" w:color="auto" w:fill="FFFFFF"/>
          <w:lang w:eastAsia="pl-PL"/>
        </w:rPr>
        <w:t>*) zapis dotyczy umowy realizowanej przez podwykonawców</w:t>
      </w:r>
      <w:r w:rsidRPr="00D46EBC">
        <w:rPr>
          <w:rFonts w:ascii="Times New Roman" w:eastAsia="Times New Roman" w:hAnsi="Times New Roman" w:cs="Times New Roman"/>
          <w:bCs/>
          <w:color w:val="auto"/>
          <w:lang w:eastAsia="pl-PL"/>
        </w:rPr>
        <w:t>.</w:t>
      </w:r>
    </w:p>
    <w:p w14:paraId="32E3713B" w14:textId="77777777" w:rsidR="00D46EBC" w:rsidRPr="00D46EBC" w:rsidRDefault="00D46EBC" w:rsidP="00D46EBC">
      <w:pPr>
        <w:numPr>
          <w:ilvl w:val="0"/>
          <w:numId w:val="11"/>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Wykonawca przy realizacji przedmiotu niniejszej umowy zobowiązuje się do zawarcia umowy z podwykonawcami:</w:t>
      </w:r>
    </w:p>
    <w:p w14:paraId="5A7BC28B" w14:textId="77777777" w:rsidR="00D46EBC" w:rsidRPr="00D46EBC" w:rsidRDefault="00D46EBC" w:rsidP="00D46EBC">
      <w:pPr>
        <w:tabs>
          <w:tab w:val="left" w:pos="284"/>
        </w:tabs>
        <w:spacing w:after="0" w:line="360" w:lineRule="auto"/>
        <w:ind w:left="750"/>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a) ……………………w zakresie …………………………………………………………………</w:t>
      </w:r>
    </w:p>
    <w:p w14:paraId="58E32DBB" w14:textId="77777777" w:rsidR="00D46EBC" w:rsidRPr="00D46EBC" w:rsidRDefault="00D46EBC" w:rsidP="00D46EBC">
      <w:pPr>
        <w:tabs>
          <w:tab w:val="left" w:pos="284"/>
        </w:tabs>
        <w:spacing w:after="0" w:line="360" w:lineRule="auto"/>
        <w:ind w:left="750"/>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b) ……………………w zakresie……………………………………………….…………………</w:t>
      </w:r>
    </w:p>
    <w:p w14:paraId="1E5E339B" w14:textId="77777777" w:rsidR="00D46EBC" w:rsidRPr="00D46EBC" w:rsidRDefault="00D46EBC" w:rsidP="00D46EBC">
      <w:pPr>
        <w:tabs>
          <w:tab w:val="left" w:pos="284"/>
        </w:tabs>
        <w:spacing w:after="0" w:line="360" w:lineRule="auto"/>
        <w:ind w:left="750"/>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c) ……………………w zakresie ………………………………………………………………….</w:t>
      </w:r>
    </w:p>
    <w:p w14:paraId="1EEE7E87" w14:textId="77777777" w:rsidR="00D46EBC" w:rsidRPr="00D46EBC" w:rsidRDefault="00D46EBC" w:rsidP="00D46EBC">
      <w:pPr>
        <w:numPr>
          <w:ilvl w:val="0"/>
          <w:numId w:val="11"/>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Za działania podwykonawców Wykonawca odpowiada jak za własne.</w:t>
      </w:r>
    </w:p>
    <w:p w14:paraId="3E78C3E1" w14:textId="77777777" w:rsidR="00D46EBC" w:rsidRPr="00D46EBC" w:rsidRDefault="00D46EBC" w:rsidP="00D46EBC">
      <w:pPr>
        <w:tabs>
          <w:tab w:val="left" w:pos="2880"/>
        </w:tabs>
        <w:suppressAutoHyphens/>
        <w:autoSpaceDE w:val="0"/>
        <w:spacing w:after="0" w:line="360" w:lineRule="auto"/>
        <w:contextualSpacing/>
        <w:jc w:val="both"/>
        <w:rPr>
          <w:rFonts w:ascii="Times New Roman" w:eastAsia="Times New Roman" w:hAnsi="Times New Roman" w:cs="Times New Roman"/>
          <w:bCs/>
          <w:i/>
          <w:iCs/>
          <w:color w:val="auto"/>
          <w:lang w:eastAsia="ar-SA"/>
        </w:rPr>
      </w:pPr>
    </w:p>
    <w:p w14:paraId="39FF697A" w14:textId="77777777" w:rsidR="00D46EBC" w:rsidRPr="00D46EBC" w:rsidRDefault="00D46EBC" w:rsidP="00D46EBC">
      <w:pPr>
        <w:autoSpaceDE w:val="0"/>
        <w:spacing w:after="0" w:line="360" w:lineRule="auto"/>
        <w:ind w:left="360" w:hanging="360"/>
        <w:contextualSpacing/>
        <w:jc w:val="center"/>
        <w:rPr>
          <w:rFonts w:ascii="Times New Roman" w:eastAsia="Times New Roman" w:hAnsi="Times New Roman" w:cs="Times New Roman"/>
          <w:b/>
          <w:color w:val="auto"/>
          <w:lang w:eastAsia="pl-PL"/>
        </w:rPr>
      </w:pPr>
      <w:bookmarkStart w:id="1" w:name="_Hlk155956531"/>
      <w:r w:rsidRPr="00D46EBC">
        <w:rPr>
          <w:rFonts w:ascii="Times New Roman" w:eastAsia="Times New Roman" w:hAnsi="Times New Roman" w:cs="Times New Roman"/>
          <w:b/>
          <w:color w:val="auto"/>
          <w:lang w:eastAsia="pl-PL"/>
        </w:rPr>
        <w:t>§ 1</w:t>
      </w:r>
      <w:bookmarkEnd w:id="1"/>
      <w:r w:rsidRPr="00D46EBC">
        <w:rPr>
          <w:rFonts w:ascii="Times New Roman" w:eastAsia="Times New Roman" w:hAnsi="Times New Roman" w:cs="Times New Roman"/>
          <w:b/>
          <w:color w:val="auto"/>
          <w:lang w:eastAsia="pl-PL"/>
        </w:rPr>
        <w:t>1</w:t>
      </w:r>
    </w:p>
    <w:p w14:paraId="167E45E3"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lang w:eastAsia="pl-PL"/>
        </w:rPr>
        <w:t>W s</w:t>
      </w:r>
      <w:r w:rsidRPr="00D46EBC">
        <w:rPr>
          <w:rFonts w:ascii="Times New Roman" w:eastAsia="Times New Roman" w:hAnsi="Times New Roman" w:cs="Times New Roman"/>
          <w:bCs/>
          <w:color w:val="auto"/>
          <w:shd w:val="clear" w:color="auto" w:fill="FFFFFF"/>
          <w:lang w:eastAsia="pl-PL"/>
        </w:rPr>
        <w:t xml:space="preserve">prawach nie uregulowanych niniejszą umową mają zastosowanie przepisy Kodeksu cywilnego, ustawy Prawo zamówień publicznych oraz zapisy SWZ. </w:t>
      </w:r>
    </w:p>
    <w:p w14:paraId="054BE3C5"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Żadna ze Stron nie ma prawa przenieść na podmioty czy osoby trzecie jakichkolwiek praw i obowiązków wynikających z niniejszej umowy bez uprzedniej pisemnej zgody drugiej Strony pod rygorem nieważności.</w:t>
      </w:r>
    </w:p>
    <w:p w14:paraId="4B6DA8EC"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lastRenderedPageBreak/>
        <w:t>Brak zawiadomienia o zmianie adresu Strony skutkować będzie uznaniem, iż doręczenie pod ostatnio znany adres jest skuteczne.</w:t>
      </w:r>
    </w:p>
    <w:p w14:paraId="48F653F4"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Sprawy sporne wynikłe w związku z realizacją niniejszej umowy rozstrzygane będą przez Sąd miejscowo właściwy ze względu na siedzibę Zamawiającego.</w:t>
      </w:r>
    </w:p>
    <w:p w14:paraId="2CFF98E6" w14:textId="77777777" w:rsidR="00D46EBC" w:rsidRPr="00D46EBC" w:rsidRDefault="00D46EBC" w:rsidP="00D46EBC">
      <w:pPr>
        <w:numPr>
          <w:ilvl w:val="0"/>
          <w:numId w:val="12"/>
        </w:numPr>
        <w:suppressAutoHyphens/>
        <w:spacing w:after="0" w:line="360" w:lineRule="auto"/>
        <w:contextualSpacing/>
        <w:jc w:val="both"/>
        <w:rPr>
          <w:rFonts w:ascii="Times New Roman" w:eastAsia="Times New Roman" w:hAnsi="Times New Roman" w:cs="Times New Roman"/>
          <w:bCs/>
          <w:color w:val="auto"/>
          <w:shd w:val="clear" w:color="auto" w:fill="FFFFFF"/>
          <w:lang w:eastAsia="pl-PL"/>
        </w:rPr>
      </w:pPr>
      <w:r w:rsidRPr="00D46EBC">
        <w:rPr>
          <w:rFonts w:ascii="Times New Roman" w:eastAsia="Times New Roman" w:hAnsi="Times New Roman" w:cs="Times New Roman"/>
          <w:bCs/>
          <w:color w:val="auto"/>
          <w:shd w:val="clear" w:color="auto" w:fill="FFFFFF"/>
          <w:lang w:eastAsia="pl-PL"/>
        </w:rPr>
        <w:t>Umowę sporządzono w dwóch jednobrzmiących egzemplarzach, po jednym dla każdej ze stron.</w:t>
      </w:r>
    </w:p>
    <w:p w14:paraId="6499808D" w14:textId="77777777" w:rsidR="00D46EBC" w:rsidRPr="00D46EBC" w:rsidRDefault="00D46EBC" w:rsidP="00D46EBC">
      <w:pPr>
        <w:spacing w:after="0" w:line="360" w:lineRule="auto"/>
        <w:ind w:left="720"/>
        <w:contextualSpacing/>
        <w:jc w:val="both"/>
        <w:rPr>
          <w:rFonts w:ascii="Times New Roman" w:eastAsia="Times New Roman" w:hAnsi="Times New Roman" w:cs="Times New Roman"/>
          <w:bCs/>
          <w:color w:val="auto"/>
          <w:lang w:eastAsia="pl-PL"/>
        </w:rPr>
      </w:pPr>
    </w:p>
    <w:p w14:paraId="6FE5889F" w14:textId="77777777" w:rsidR="00D46EBC" w:rsidRPr="00D46EBC" w:rsidRDefault="00D46EBC" w:rsidP="00D46EBC">
      <w:pPr>
        <w:spacing w:after="0" w:line="360" w:lineRule="auto"/>
        <w:contextualSpacing/>
        <w:jc w:val="both"/>
        <w:rPr>
          <w:rFonts w:ascii="Times New Roman" w:eastAsia="Times New Roman" w:hAnsi="Times New Roman" w:cs="Times New Roman"/>
          <w:bCs/>
          <w:color w:val="auto"/>
          <w:lang w:eastAsia="pl-PL"/>
        </w:rPr>
      </w:pPr>
    </w:p>
    <w:p w14:paraId="53B72F13" w14:textId="77777777" w:rsidR="00D46EBC" w:rsidRPr="00D46EBC" w:rsidRDefault="00D46EBC" w:rsidP="00D46EBC">
      <w:pPr>
        <w:spacing w:after="0" w:line="360" w:lineRule="auto"/>
        <w:ind w:left="708"/>
        <w:contextualSpacing/>
        <w:jc w:val="center"/>
        <w:rPr>
          <w:rFonts w:ascii="Times New Roman" w:eastAsia="Times New Roman" w:hAnsi="Times New Roman" w:cs="Times New Roman"/>
          <w:b/>
          <w:color w:val="auto"/>
          <w:lang w:eastAsia="pl-PL"/>
        </w:rPr>
      </w:pPr>
    </w:p>
    <w:p w14:paraId="3595DAB9" w14:textId="77777777" w:rsidR="00D46EBC" w:rsidRPr="00D46EBC" w:rsidRDefault="00D46EBC" w:rsidP="00D46EBC">
      <w:pPr>
        <w:spacing w:after="0" w:line="360" w:lineRule="auto"/>
        <w:ind w:left="708"/>
        <w:contextualSpacing/>
        <w:rPr>
          <w:rFonts w:ascii="Times New Roman" w:eastAsia="Times New Roman" w:hAnsi="Times New Roman" w:cs="Times New Roman"/>
          <w:b/>
          <w:color w:val="auto"/>
          <w:lang w:eastAsia="pl-PL"/>
        </w:rPr>
      </w:pPr>
      <w:r w:rsidRPr="00D46EBC">
        <w:rPr>
          <w:rFonts w:ascii="Times New Roman" w:eastAsia="Times New Roman" w:hAnsi="Times New Roman" w:cs="Times New Roman"/>
          <w:b/>
          <w:color w:val="auto"/>
          <w:lang w:eastAsia="pl-PL"/>
        </w:rPr>
        <w:t xml:space="preserve">Wykonawca  </w:t>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r>
      <w:r w:rsidRPr="00D46EBC">
        <w:rPr>
          <w:rFonts w:ascii="Times New Roman" w:eastAsia="Times New Roman" w:hAnsi="Times New Roman" w:cs="Times New Roman"/>
          <w:b/>
          <w:color w:val="auto"/>
          <w:lang w:eastAsia="pl-PL"/>
        </w:rPr>
        <w:tab/>
        <w:t>Zamawiający</w:t>
      </w:r>
    </w:p>
    <w:p w14:paraId="090CCDB0" w14:textId="77777777" w:rsidR="00450544" w:rsidRDefault="00450544"/>
    <w:sectPr w:rsidR="00450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8CCAC1F8"/>
    <w:name w:val="WW8Num2"/>
    <w:lvl w:ilvl="0">
      <w:start w:val="1"/>
      <w:numFmt w:val="decimal"/>
      <w:lvlText w:val="%1."/>
      <w:lvlJc w:val="left"/>
      <w:pPr>
        <w:tabs>
          <w:tab w:val="num" w:pos="340"/>
        </w:tabs>
        <w:ind w:left="340" w:hanging="340"/>
      </w:pPr>
      <w:rPr>
        <w:b w:val="0"/>
        <w:bCs/>
      </w:rPr>
    </w:lvl>
  </w:abstractNum>
  <w:abstractNum w:abstractNumId="1" w15:restartNumberingAfterBreak="0">
    <w:nsid w:val="00000003"/>
    <w:multiLevelType w:val="multilevel"/>
    <w:tmpl w:val="9642FB3A"/>
    <w:name w:val="WW8Num3"/>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360"/>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6"/>
    <w:multiLevelType w:val="multilevel"/>
    <w:tmpl w:val="41364170"/>
    <w:name w:val="WW8Num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8"/>
    <w:multiLevelType w:val="singleLevel"/>
    <w:tmpl w:val="97228DB0"/>
    <w:name w:val="WW8Num8"/>
    <w:lvl w:ilvl="0">
      <w:start w:val="1"/>
      <w:numFmt w:val="decimal"/>
      <w:lvlText w:val="%1."/>
      <w:lvlJc w:val="left"/>
      <w:pPr>
        <w:tabs>
          <w:tab w:val="num" w:pos="340"/>
        </w:tabs>
        <w:ind w:left="340" w:hanging="340"/>
      </w:pPr>
      <w:rPr>
        <w:b w:val="0"/>
        <w:bCs/>
      </w:rPr>
    </w:lvl>
  </w:abstractNum>
  <w:abstractNum w:abstractNumId="4" w15:restartNumberingAfterBreak="0">
    <w:nsid w:val="0000000A"/>
    <w:multiLevelType w:val="multilevel"/>
    <w:tmpl w:val="7FEE3EF8"/>
    <w:name w:val="WW8Num10"/>
    <w:lvl w:ilvl="0">
      <w:start w:val="1"/>
      <w:numFmt w:val="decimal"/>
      <w:lvlText w:val="%1."/>
      <w:lvlJc w:val="left"/>
      <w:pPr>
        <w:tabs>
          <w:tab w:val="num" w:pos="360"/>
        </w:tabs>
        <w:ind w:left="360" w:hanging="360"/>
      </w:pPr>
      <w:rPr>
        <w:b/>
        <w:bCs w:val="0"/>
      </w:rPr>
    </w:lvl>
    <w:lvl w:ilvl="1">
      <w:start w:val="1"/>
      <w:numFmt w:val="lowerLetter"/>
      <w:lvlText w:val="%2."/>
      <w:lvlJc w:val="left"/>
      <w:pPr>
        <w:tabs>
          <w:tab w:val="num" w:pos="375"/>
        </w:tabs>
        <w:ind w:left="375" w:hanging="360"/>
      </w:pPr>
    </w:lvl>
    <w:lvl w:ilvl="2">
      <w:start w:val="1"/>
      <w:numFmt w:val="lowerRoman"/>
      <w:lvlText w:val="%3."/>
      <w:lvlJc w:val="right"/>
      <w:pPr>
        <w:tabs>
          <w:tab w:val="num" w:pos="1095"/>
        </w:tabs>
        <w:ind w:left="1095" w:hanging="180"/>
      </w:pPr>
    </w:lvl>
    <w:lvl w:ilvl="3">
      <w:start w:val="1"/>
      <w:numFmt w:val="decimal"/>
      <w:lvlText w:val="%4."/>
      <w:lvlJc w:val="left"/>
      <w:pPr>
        <w:tabs>
          <w:tab w:val="num" w:pos="1815"/>
        </w:tabs>
        <w:ind w:left="1815" w:hanging="360"/>
      </w:pPr>
    </w:lvl>
    <w:lvl w:ilvl="4">
      <w:start w:val="1"/>
      <w:numFmt w:val="lowerLetter"/>
      <w:lvlText w:val="%5."/>
      <w:lvlJc w:val="left"/>
      <w:pPr>
        <w:tabs>
          <w:tab w:val="num" w:pos="2535"/>
        </w:tabs>
        <w:ind w:left="2535" w:hanging="360"/>
      </w:pPr>
    </w:lvl>
    <w:lvl w:ilvl="5">
      <w:start w:val="1"/>
      <w:numFmt w:val="lowerRoman"/>
      <w:lvlText w:val="%6."/>
      <w:lvlJc w:val="right"/>
      <w:pPr>
        <w:tabs>
          <w:tab w:val="num" w:pos="3255"/>
        </w:tabs>
        <w:ind w:left="3255" w:hanging="180"/>
      </w:pPr>
    </w:lvl>
    <w:lvl w:ilvl="6">
      <w:start w:val="1"/>
      <w:numFmt w:val="decimal"/>
      <w:lvlText w:val="%7."/>
      <w:lvlJc w:val="left"/>
      <w:pPr>
        <w:tabs>
          <w:tab w:val="num" w:pos="3975"/>
        </w:tabs>
        <w:ind w:left="3975" w:hanging="360"/>
      </w:pPr>
    </w:lvl>
    <w:lvl w:ilvl="7">
      <w:start w:val="1"/>
      <w:numFmt w:val="lowerLetter"/>
      <w:lvlText w:val="%8."/>
      <w:lvlJc w:val="left"/>
      <w:pPr>
        <w:tabs>
          <w:tab w:val="num" w:pos="4695"/>
        </w:tabs>
        <w:ind w:left="4695" w:hanging="360"/>
      </w:pPr>
    </w:lvl>
    <w:lvl w:ilvl="8">
      <w:start w:val="1"/>
      <w:numFmt w:val="lowerRoman"/>
      <w:lvlText w:val="%9."/>
      <w:lvlJc w:val="right"/>
      <w:pPr>
        <w:tabs>
          <w:tab w:val="num" w:pos="5415"/>
        </w:tabs>
        <w:ind w:left="5415" w:hanging="180"/>
      </w:pPr>
    </w:lvl>
  </w:abstractNum>
  <w:abstractNum w:abstractNumId="5" w15:restartNumberingAfterBreak="0">
    <w:nsid w:val="0000000D"/>
    <w:multiLevelType w:val="multilevel"/>
    <w:tmpl w:val="DF8C7D7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4A840E3"/>
    <w:multiLevelType w:val="singleLevel"/>
    <w:tmpl w:val="1BB0A41E"/>
    <w:lvl w:ilvl="0">
      <w:start w:val="1"/>
      <w:numFmt w:val="decimal"/>
      <w:lvlText w:val="%1."/>
      <w:lvlJc w:val="left"/>
      <w:pPr>
        <w:tabs>
          <w:tab w:val="num" w:pos="340"/>
        </w:tabs>
        <w:ind w:left="340" w:hanging="340"/>
      </w:pPr>
      <w:rPr>
        <w:b w:val="0"/>
        <w:bCs/>
      </w:rPr>
    </w:lvl>
  </w:abstractNum>
  <w:abstractNum w:abstractNumId="7" w15:restartNumberingAfterBreak="0">
    <w:nsid w:val="19CF6279"/>
    <w:multiLevelType w:val="singleLevel"/>
    <w:tmpl w:val="E23CCE9C"/>
    <w:lvl w:ilvl="0">
      <w:start w:val="1"/>
      <w:numFmt w:val="decimal"/>
      <w:lvlText w:val="%1."/>
      <w:lvlJc w:val="left"/>
      <w:pPr>
        <w:tabs>
          <w:tab w:val="num" w:pos="340"/>
        </w:tabs>
        <w:ind w:left="340" w:hanging="340"/>
      </w:pPr>
      <w:rPr>
        <w:b w:val="0"/>
        <w:bCs/>
      </w:rPr>
    </w:lvl>
  </w:abstractNum>
  <w:abstractNum w:abstractNumId="8" w15:restartNumberingAfterBreak="0">
    <w:nsid w:val="1EEA2DEC"/>
    <w:multiLevelType w:val="singleLevel"/>
    <w:tmpl w:val="B1E2CAB2"/>
    <w:lvl w:ilvl="0">
      <w:start w:val="1"/>
      <w:numFmt w:val="decimal"/>
      <w:lvlText w:val="%1."/>
      <w:lvlJc w:val="left"/>
      <w:pPr>
        <w:tabs>
          <w:tab w:val="num" w:pos="340"/>
        </w:tabs>
        <w:ind w:left="340" w:hanging="340"/>
      </w:pPr>
      <w:rPr>
        <w:b w:val="0"/>
        <w:bCs/>
      </w:rPr>
    </w:lvl>
  </w:abstractNum>
  <w:abstractNum w:abstractNumId="9" w15:restartNumberingAfterBreak="0">
    <w:nsid w:val="27367FA7"/>
    <w:multiLevelType w:val="multilevel"/>
    <w:tmpl w:val="C1BAABA8"/>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360"/>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13022B7"/>
    <w:multiLevelType w:val="singleLevel"/>
    <w:tmpl w:val="981ABEE6"/>
    <w:lvl w:ilvl="0">
      <w:start w:val="1"/>
      <w:numFmt w:val="decimal"/>
      <w:lvlText w:val="%1."/>
      <w:lvlJc w:val="left"/>
      <w:pPr>
        <w:tabs>
          <w:tab w:val="num" w:pos="340"/>
        </w:tabs>
        <w:ind w:left="340" w:hanging="340"/>
      </w:pPr>
      <w:rPr>
        <w:b w:val="0"/>
        <w:bCs/>
      </w:rPr>
    </w:lvl>
  </w:abstractNum>
  <w:abstractNum w:abstractNumId="11" w15:restartNumberingAfterBreak="0">
    <w:nsid w:val="5A30215B"/>
    <w:multiLevelType w:val="multilevel"/>
    <w:tmpl w:val="7DA21072"/>
    <w:lvl w:ilvl="0">
      <w:start w:val="1"/>
      <w:numFmt w:val="decimal"/>
      <w:lvlText w:val="%1."/>
      <w:lvlJc w:val="left"/>
      <w:pPr>
        <w:tabs>
          <w:tab w:val="num" w:pos="360"/>
        </w:tabs>
        <w:ind w:left="360" w:hanging="360"/>
      </w:pPr>
      <w:rPr>
        <w:b w:val="0"/>
        <w:bCs/>
      </w:rPr>
    </w:lvl>
    <w:lvl w:ilvl="1">
      <w:start w:val="1"/>
      <w:numFmt w:val="lowerLetter"/>
      <w:lvlText w:val="%2)"/>
      <w:lvlJc w:val="left"/>
      <w:pPr>
        <w:ind w:left="720" w:hanging="360"/>
      </w:pPr>
      <w:rPr>
        <w:b/>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5F76307"/>
    <w:multiLevelType w:val="hybridMultilevel"/>
    <w:tmpl w:val="8FF8BC0C"/>
    <w:lvl w:ilvl="0" w:tplc="EA320F78">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16cid:durableId="1888451617">
    <w:abstractNumId w:val="0"/>
  </w:num>
  <w:num w:numId="2" w16cid:durableId="1485468198">
    <w:abstractNumId w:val="1"/>
  </w:num>
  <w:num w:numId="3" w16cid:durableId="1273438610">
    <w:abstractNumId w:val="2"/>
  </w:num>
  <w:num w:numId="4" w16cid:durableId="132984919">
    <w:abstractNumId w:val="3"/>
  </w:num>
  <w:num w:numId="5" w16cid:durableId="541093859">
    <w:abstractNumId w:val="4"/>
  </w:num>
  <w:num w:numId="6" w16cid:durableId="793525878">
    <w:abstractNumId w:val="5"/>
  </w:num>
  <w:num w:numId="7" w16cid:durableId="1110395714">
    <w:abstractNumId w:val="12"/>
  </w:num>
  <w:num w:numId="8" w16cid:durableId="1778213215">
    <w:abstractNumId w:val="9"/>
  </w:num>
  <w:num w:numId="9" w16cid:durableId="1402605773">
    <w:abstractNumId w:val="6"/>
  </w:num>
  <w:num w:numId="10" w16cid:durableId="904687499">
    <w:abstractNumId w:val="8"/>
  </w:num>
  <w:num w:numId="11" w16cid:durableId="1844466200">
    <w:abstractNumId w:val="10"/>
  </w:num>
  <w:num w:numId="12" w16cid:durableId="1014266809">
    <w:abstractNumId w:val="7"/>
  </w:num>
  <w:num w:numId="13" w16cid:durableId="11362145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BC"/>
    <w:rsid w:val="00044390"/>
    <w:rsid w:val="000A73D3"/>
    <w:rsid w:val="00236573"/>
    <w:rsid w:val="002F2404"/>
    <w:rsid w:val="00450544"/>
    <w:rsid w:val="006C2023"/>
    <w:rsid w:val="0082347D"/>
    <w:rsid w:val="009B1CB5"/>
    <w:rsid w:val="00C2637E"/>
    <w:rsid w:val="00D46EBC"/>
    <w:rsid w:val="00DF34E5"/>
    <w:rsid w:val="00F43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7B81"/>
  <w15:chartTrackingRefBased/>
  <w15:docId w15:val="{AA2023D8-72A4-47F0-8922-F4495A11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Arial"/>
        <w:color w:val="333333"/>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1994</Words>
  <Characters>11966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Fajek</dc:creator>
  <cp:keywords/>
  <dc:description/>
  <cp:lastModifiedBy>Marek Fajek</cp:lastModifiedBy>
  <cp:revision>10</cp:revision>
  <dcterms:created xsi:type="dcterms:W3CDTF">2024-02-13T14:13:00Z</dcterms:created>
  <dcterms:modified xsi:type="dcterms:W3CDTF">2024-02-14T09:34:00Z</dcterms:modified>
</cp:coreProperties>
</file>