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BFA1" w14:textId="77777777" w:rsidR="008E3FDA" w:rsidRDefault="008E3FDA" w:rsidP="00340550">
      <w:pPr>
        <w:spacing w:after="0" w:line="240" w:lineRule="auto"/>
        <w:ind w:left="720" w:hanging="360"/>
      </w:pPr>
    </w:p>
    <w:p w14:paraId="1A103131" w14:textId="2BFB8576" w:rsidR="008E3FDA" w:rsidRDefault="008E3FDA" w:rsidP="008E3FDA">
      <w:pPr>
        <w:pStyle w:val="Akapitzlist"/>
        <w:spacing w:after="0" w:line="240" w:lineRule="auto"/>
        <w:rPr>
          <w:rFonts w:ascii="Calibri" w:eastAsia="Calibri" w:hAnsi="Calibri" w:cs="Calibri"/>
          <w:b/>
          <w:bCs/>
          <w:i/>
          <w:iCs/>
          <w:color w:val="806000"/>
          <w:sz w:val="22"/>
          <w:szCs w:val="22"/>
          <w:lang w:eastAsia="pl-PL"/>
        </w:rPr>
      </w:pPr>
      <w:r>
        <w:rPr>
          <w:rFonts w:ascii="Calibri" w:eastAsia="Calibri" w:hAnsi="Calibri" w:cs="Calibri"/>
          <w:b/>
          <w:bCs/>
          <w:i/>
          <w:iCs/>
          <w:color w:val="806000"/>
          <w:sz w:val="22"/>
          <w:szCs w:val="22"/>
          <w:lang w:eastAsia="pl-PL"/>
        </w:rPr>
        <w:t>Zamawiający odpowiada na pytania zadane w trakcie postępowania:</w:t>
      </w:r>
    </w:p>
    <w:p w14:paraId="6FD7208C" w14:textId="77777777" w:rsidR="008E3FDA" w:rsidRPr="008E3FDA" w:rsidRDefault="008E3FDA" w:rsidP="008E3FDA">
      <w:pPr>
        <w:pStyle w:val="Akapitzlist"/>
        <w:spacing w:after="0" w:line="240" w:lineRule="auto"/>
        <w:rPr>
          <w:rFonts w:ascii="Calibri" w:eastAsia="Calibri" w:hAnsi="Calibri" w:cs="Calibri"/>
          <w:b/>
          <w:bCs/>
          <w:i/>
          <w:iCs/>
          <w:color w:val="806000"/>
          <w:sz w:val="22"/>
          <w:szCs w:val="22"/>
          <w:lang w:eastAsia="pl-PL"/>
        </w:rPr>
      </w:pPr>
    </w:p>
    <w:p w14:paraId="7A918E33" w14:textId="36B35D54" w:rsidR="00340550" w:rsidRPr="00340550" w:rsidRDefault="00340550" w:rsidP="0034055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/>
          <w:bCs/>
          <w:i/>
          <w:iCs/>
          <w:color w:val="806000"/>
          <w:sz w:val="22"/>
          <w:szCs w:val="22"/>
          <w:lang w:eastAsia="pl-PL"/>
        </w:rPr>
      </w:pPr>
      <w:r w:rsidRPr="00340550">
        <w:rPr>
          <w:rFonts w:ascii="Calibri" w:eastAsia="Calibri" w:hAnsi="Calibri" w:cs="Calibri"/>
          <w:color w:val="auto"/>
          <w:sz w:val="22"/>
          <w:szCs w:val="22"/>
          <w:lang w:eastAsia="pl-PL"/>
        </w:rPr>
        <w:t>Jaka ma być długość zakładek hotelowych odpowiednio w poszewkach oraz poszwach na poduszki i kołdry?</w:t>
      </w:r>
    </w:p>
    <w:p w14:paraId="256AE865" w14:textId="60D0789A" w:rsidR="00340550" w:rsidRPr="00340550" w:rsidRDefault="00340550" w:rsidP="00340550">
      <w:pPr>
        <w:pStyle w:val="Akapitzlist"/>
        <w:spacing w:after="0" w:line="240" w:lineRule="auto"/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>
        <w:rPr>
          <w:rFonts w:ascii="Calibri" w:eastAsia="Calibri" w:hAnsi="Calibri" w:cs="Calibri"/>
          <w:color w:val="806000"/>
          <w:sz w:val="22"/>
          <w:szCs w:val="22"/>
          <w:lang w:eastAsia="pl-PL"/>
        </w:rPr>
        <w:t xml:space="preserve">Odpowiedź 1: </w:t>
      </w:r>
      <w:r w:rsidRPr="00340550">
        <w:rPr>
          <w:rFonts w:ascii="Calibri" w:eastAsia="Calibri" w:hAnsi="Calibri" w:cs="Calibri"/>
          <w:color w:val="806000"/>
          <w:sz w:val="22"/>
          <w:szCs w:val="22"/>
          <w:lang w:eastAsia="pl-PL"/>
        </w:rPr>
        <w:t>20-30 cm</w:t>
      </w:r>
    </w:p>
    <w:p w14:paraId="43DF7CD5" w14:textId="6FC4DF87" w:rsidR="00340550" w:rsidRPr="00340550" w:rsidRDefault="00340550" w:rsidP="0034055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340550">
        <w:rPr>
          <w:rFonts w:ascii="Calibri" w:eastAsia="Calibri" w:hAnsi="Calibri" w:cs="Calibri"/>
          <w:color w:val="auto"/>
          <w:sz w:val="22"/>
          <w:szCs w:val="22"/>
          <w:lang w:eastAsia="pl-PL"/>
        </w:rPr>
        <w:t>Czy przez pojęcie podkład topper mam rozumieć ochraniacz chroniący przed zabrudzeniem lub zamoczeniem materaca, czy jako materac nawierzchniowy o określonej wysokości? Jeśli ma to być podkład to proszę o informację jaka ma być warstwa wierzchnia - bawełna, Jersey, poliester czy frotte. Na jaką wysokość materaca ma to być podkład? Czy w przypadku podkładu nieprzemakalnego ochraniacz ma być "oddychający" czy wystarczy tańsza membrana?</w:t>
      </w:r>
    </w:p>
    <w:p w14:paraId="11622B5C" w14:textId="5752FE42" w:rsidR="00340550" w:rsidRDefault="00340550" w:rsidP="00340550">
      <w:pPr>
        <w:pStyle w:val="Akapitzlist"/>
        <w:spacing w:after="0" w:line="240" w:lineRule="auto"/>
        <w:rPr>
          <w:rFonts w:ascii="Calibri" w:eastAsia="Calibri" w:hAnsi="Calibri" w:cs="Calibri"/>
          <w:color w:val="806000"/>
          <w:sz w:val="22"/>
          <w:szCs w:val="22"/>
          <w:lang w:eastAsia="pl-PL"/>
        </w:rPr>
      </w:pPr>
      <w:r>
        <w:rPr>
          <w:rFonts w:ascii="Calibri" w:eastAsia="Calibri" w:hAnsi="Calibri" w:cs="Calibri"/>
          <w:b/>
          <w:bCs/>
          <w:i/>
          <w:iCs/>
          <w:color w:val="806000"/>
          <w:sz w:val="22"/>
          <w:szCs w:val="22"/>
          <w:lang w:eastAsia="pl-PL"/>
        </w:rPr>
        <w:t xml:space="preserve">Odpowiedź 2: </w:t>
      </w:r>
      <w:r w:rsidRPr="00340550">
        <w:rPr>
          <w:rFonts w:ascii="Calibri" w:eastAsia="Calibri" w:hAnsi="Calibri" w:cs="Calibri"/>
          <w:color w:val="806000"/>
          <w:sz w:val="22"/>
          <w:szCs w:val="22"/>
          <w:lang w:eastAsia="pl-PL"/>
        </w:rPr>
        <w:t>Ochraniacz chroniący przed zalaniem i ubrudzeniem  materaca frotte 20 cm, membrana  </w:t>
      </w:r>
    </w:p>
    <w:p w14:paraId="1F73E941" w14:textId="43FED0F9" w:rsidR="003C46D5" w:rsidRDefault="003C46D5" w:rsidP="003C46D5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 w:rsidRPr="003C46D5">
        <w:rPr>
          <w:rFonts w:ascii="Calibri" w:eastAsia="Calibri" w:hAnsi="Calibri" w:cs="Calibri"/>
          <w:color w:val="auto"/>
          <w:sz w:val="22"/>
          <w:szCs w:val="22"/>
          <w:lang w:eastAsia="pl-PL"/>
        </w:rPr>
        <w:t>Czy zamawiający dopuści kołdry i poduszki wykonane z tkaniny typu pollycotton skład 52% poliester 48% bawełna</w:t>
      </w: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 xml:space="preserve"> </w:t>
      </w:r>
      <w:r w:rsidRPr="003C46D5">
        <w:rPr>
          <w:rFonts w:ascii="Calibri" w:eastAsia="Calibri" w:hAnsi="Calibri" w:cs="Calibri"/>
          <w:color w:val="auto"/>
          <w:sz w:val="22"/>
          <w:szCs w:val="22"/>
          <w:lang w:eastAsia="pl-PL"/>
        </w:rPr>
        <w:t>temperatura prania 95oC ?</w:t>
      </w:r>
    </w:p>
    <w:p w14:paraId="23D248E4" w14:textId="3B300F6F" w:rsidR="003C46D5" w:rsidRPr="003C46D5" w:rsidRDefault="003C46D5" w:rsidP="003C46D5">
      <w:pPr>
        <w:pStyle w:val="Akapitzlist"/>
        <w:spacing w:after="0" w:line="240" w:lineRule="auto"/>
        <w:rPr>
          <w:rFonts w:ascii="Calibri" w:eastAsia="Calibri" w:hAnsi="Calibri" w:cs="Calibri"/>
          <w:color w:val="auto"/>
          <w:sz w:val="22"/>
          <w:szCs w:val="22"/>
          <w:lang w:eastAsia="pl-PL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pl-PL"/>
        </w:rPr>
        <w:t>Odpowiedź 3: Zamawiający pozostaje przy swoim opisie parametrów.</w:t>
      </w:r>
    </w:p>
    <w:p w14:paraId="48E04981" w14:textId="77777777" w:rsidR="00450544" w:rsidRDefault="00450544"/>
    <w:sectPr w:rsidR="0045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3606A"/>
    <w:multiLevelType w:val="hybridMultilevel"/>
    <w:tmpl w:val="510CD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8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50"/>
    <w:rsid w:val="00340550"/>
    <w:rsid w:val="003C46D5"/>
    <w:rsid w:val="00450544"/>
    <w:rsid w:val="008E3FDA"/>
    <w:rsid w:val="00B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A5C"/>
  <w15:chartTrackingRefBased/>
  <w15:docId w15:val="{1A1D190B-6AAB-47DA-AF23-CFDE6BB3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Arial"/>
        <w:color w:val="333333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Fajek</dc:creator>
  <cp:keywords/>
  <dc:description/>
  <cp:lastModifiedBy>Marek Fajek</cp:lastModifiedBy>
  <cp:revision>3</cp:revision>
  <dcterms:created xsi:type="dcterms:W3CDTF">2024-06-06T11:11:00Z</dcterms:created>
  <dcterms:modified xsi:type="dcterms:W3CDTF">2024-06-06T11:14:00Z</dcterms:modified>
</cp:coreProperties>
</file>